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D4" w:rsidRDefault="00D51BD4">
      <w:pPr>
        <w:spacing w:line="260" w:lineRule="exact"/>
      </w:pPr>
      <w:bookmarkStart w:id="0" w:name="_GoBack"/>
      <w:bookmarkEnd w:id="0"/>
    </w:p>
    <w:p w:rsidR="00D51BD4" w:rsidRDefault="00D51BD4">
      <w:pPr>
        <w:spacing w:line="260" w:lineRule="exact"/>
      </w:pPr>
    </w:p>
    <w:p w:rsidR="00D51BD4" w:rsidRDefault="00D51BD4">
      <w:pPr>
        <w:spacing w:line="260" w:lineRule="exact"/>
      </w:pPr>
    </w:p>
    <w:p w:rsidR="00D51BD4" w:rsidRDefault="00D51BD4">
      <w:pPr>
        <w:spacing w:line="260" w:lineRule="exact"/>
      </w:pPr>
    </w:p>
    <w:p w:rsidR="00D51BD4" w:rsidRDefault="00D51BD4">
      <w:pPr>
        <w:spacing w:line="260" w:lineRule="exact"/>
        <w:rPr>
          <w:vanish/>
        </w:rPr>
      </w:pPr>
    </w:p>
    <w:tbl>
      <w:tblPr>
        <w:tblW w:w="93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11"/>
      </w:tblGrid>
      <w:tr w:rsidR="00D51BD4" w:rsidRPr="00FB7452">
        <w:trPr>
          <w:trHeight w:hRule="exact" w:val="1726"/>
        </w:trPr>
        <w:tc>
          <w:tcPr>
            <w:tcW w:w="9311" w:type="dxa"/>
            <w:vAlign w:val="bottom"/>
          </w:tcPr>
          <w:p w:rsidR="00D51BD4" w:rsidRDefault="00D51BD4">
            <w:pPr>
              <w:pStyle w:val="Adressepieddepage"/>
              <w:framePr w:w="6804" w:wrap="notBeside" w:y="14380"/>
              <w:rPr>
                <w:b/>
                <w:bCs/>
                <w:color w:val="00CCFF"/>
                <w:sz w:val="18"/>
                <w:szCs w:val="18"/>
              </w:rPr>
            </w:pPr>
          </w:p>
          <w:p w:rsidR="00D51BD4" w:rsidRDefault="002B3CF2">
            <w:pPr>
              <w:framePr w:w="6804" w:h="57" w:wrap="notBeside" w:vAnchor="page" w:hAnchor="page" w:x="681" w:y="14380" w:anchorLock="1"/>
              <w:spacing w:line="240" w:lineRule="auto"/>
              <w:rPr>
                <w:color w:val="00235D"/>
                <w:sz w:val="16"/>
                <w:szCs w:val="16"/>
              </w:rPr>
            </w:pPr>
            <w:r>
              <w:rPr>
                <w:color w:val="00235D"/>
                <w:sz w:val="16"/>
                <w:szCs w:val="16"/>
              </w:rPr>
              <w:t xml:space="preserve">Registered office: 90, boulevard Pasteur - 75015 Paris - France </w:t>
            </w:r>
          </w:p>
          <w:p w:rsidR="00D51BD4" w:rsidRDefault="002B3CF2">
            <w:pPr>
              <w:framePr w:w="6804" w:h="57" w:wrap="notBeside" w:vAnchor="page" w:hAnchor="page" w:x="681" w:y="14380" w:anchorLock="1"/>
              <w:spacing w:line="240" w:lineRule="auto"/>
              <w:rPr>
                <w:color w:val="00235D"/>
                <w:sz w:val="16"/>
                <w:szCs w:val="16"/>
              </w:rPr>
            </w:pPr>
            <w:r>
              <w:rPr>
                <w:color w:val="00235D"/>
                <w:sz w:val="16"/>
                <w:szCs w:val="16"/>
              </w:rPr>
              <w:t>Postal address: Amundi - 90, boulevard Pasteur - CS 21564 - 75730 Paris Cedex 15 - France</w:t>
            </w:r>
          </w:p>
          <w:p w:rsidR="00D51BD4" w:rsidRPr="00FB7452" w:rsidRDefault="002B3CF2">
            <w:pPr>
              <w:pStyle w:val="Adressepieddepage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>Tel: +33 (0)1 76 33 30 30 - amundi.com</w:t>
            </w:r>
          </w:p>
          <w:p w:rsidR="00D51BD4" w:rsidRPr="00FB7452" w:rsidRDefault="00D51BD4">
            <w:pPr>
              <w:framePr w:w="6804" w:h="57" w:wrap="notBeside" w:vAnchor="page" w:hAnchor="page" w:x="681" w:y="14380" w:anchorLock="1"/>
              <w:spacing w:line="60" w:lineRule="exact"/>
              <w:rPr>
                <w:color w:val="00235D"/>
                <w:lang w:val="en-GB"/>
              </w:rPr>
            </w:pPr>
          </w:p>
          <w:p w:rsidR="00FB7452" w:rsidRDefault="002B3CF2">
            <w:pPr>
              <w:pStyle w:val="Capitaletrfrences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 xml:space="preserve">Simplified joint stock company with capital of 1,086,262,605 euros - 437 574 452 Paris Trade Register </w:t>
            </w:r>
            <w:r w:rsidR="00FB7452">
              <w:rPr>
                <w:lang w:val="en-GB"/>
              </w:rPr>
              <w:t>–</w:t>
            </w:r>
            <w:r w:rsidRPr="00FB7452">
              <w:rPr>
                <w:lang w:val="en-GB"/>
              </w:rPr>
              <w:t xml:space="preserve"> </w:t>
            </w:r>
          </w:p>
          <w:p w:rsidR="00FB7452" w:rsidRDefault="002B3CF2">
            <w:pPr>
              <w:pStyle w:val="Capitaletrfrences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 xml:space="preserve">Portfolio management company authorised by the AMF (Autorité des Marchés Financiers) under number </w:t>
            </w:r>
          </w:p>
          <w:p w:rsidR="00D51BD4" w:rsidRPr="00FB7452" w:rsidRDefault="002B3CF2">
            <w:pPr>
              <w:pStyle w:val="Capitaletrfrences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>GP 04000036</w:t>
            </w:r>
            <w:r>
              <w:fldChar w:fldCharType="begin">
                <w:ffData>
                  <w:name w:val="Texte43"/>
                  <w:enabled/>
                  <w:calcOnExit w:val="0"/>
                  <w:textInput>
                    <w:default w:val="."/>
                  </w:textInput>
                </w:ffData>
              </w:fldChar>
            </w:r>
            <w:bookmarkStart w:id="1" w:name="Texte43"/>
            <w:r w:rsidRPr="00FB7452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 w:rsidRPr="00FB7452">
              <w:rPr>
                <w:lang w:val="en-GB"/>
              </w:rPr>
              <w:t>.</w:t>
            </w:r>
            <w:r>
              <w:fldChar w:fldCharType="end"/>
            </w:r>
            <w:bookmarkEnd w:id="1"/>
          </w:p>
        </w:tc>
      </w:tr>
    </w:tbl>
    <w:p w:rsidR="00D51BD4" w:rsidRPr="00FB7452" w:rsidRDefault="002B3CF2">
      <w:pPr>
        <w:spacing w:line="260" w:lineRule="exact"/>
        <w:rPr>
          <w:lang w:val="en-GB"/>
        </w:rPr>
      </w:pPr>
      <w:r>
        <w:rPr>
          <w:rFonts w:ascii="Calibri" w:hAnsi="Calibri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B2985" wp14:editId="089F16CF">
                <wp:simplePos x="0" y="0"/>
                <wp:positionH relativeFrom="column">
                  <wp:posOffset>-1389380</wp:posOffset>
                </wp:positionH>
                <wp:positionV relativeFrom="paragraph">
                  <wp:posOffset>130175</wp:posOffset>
                </wp:positionV>
                <wp:extent cx="6734175" cy="76200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BD4" w:rsidRDefault="002B3C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Financial Notice</w:t>
                            </w:r>
                          </w:p>
                          <w:p w:rsidR="00D51BD4" w:rsidRPr="00FB7452" w:rsidRDefault="002B3C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B7452">
                              <w:rPr>
                                <w:sz w:val="44"/>
                                <w:szCs w:val="44"/>
                              </w:rPr>
                              <w:t>AMUNDI 3 M</w:t>
                            </w:r>
                          </w:p>
                          <w:p w:rsidR="00D51BD4" w:rsidRDefault="00D51BD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D51BD4" w:rsidRDefault="00D51BD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8B298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109.4pt;margin-top:10.25pt;width:530.25pt;height: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" fillcolor="white [3201]" strokeweight=".5pt">
                <v:textbox>
                  <w:txbxContent>
                    <w:p w:rsidR="00D51BD4" w:rsidRDefault="002B3CF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Financial Notice</w:t>
                      </w:r>
                    </w:p>
                    <w:p w:rsidR="00D51BD4" w:rsidRPr="00FB7452" w:rsidRDefault="002B3CF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B7452">
                        <w:rPr>
                          <w:sz w:val="44"/>
                          <w:szCs w:val="44"/>
                        </w:rPr>
                        <w:t>AMUNDI 3 M</w:t>
                      </w:r>
                    </w:p>
                    <w:p w:rsidR="00D51BD4" w:rsidRDefault="00D51BD4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D51BD4" w:rsidRDefault="00D51BD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  <w:sectPr w:rsidR="00D51BD4" w:rsidRPr="00FB7452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680" w:right="680" w:bottom="851" w:left="2863" w:header="0" w:footer="0" w:gutter="0"/>
          <w:cols w:space="709"/>
          <w:titlePg/>
        </w:sectPr>
      </w:pPr>
    </w:p>
    <w:p w:rsidR="00D51BD4" w:rsidRPr="00FB7452" w:rsidRDefault="00D51BD4">
      <w:pPr>
        <w:spacing w:line="240" w:lineRule="auto"/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Default="002B3CF2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2987" wp14:editId="64403A7F">
                <wp:simplePos x="0" y="0"/>
                <wp:positionH relativeFrom="column">
                  <wp:posOffset>-1396586</wp:posOffset>
                </wp:positionH>
                <wp:positionV relativeFrom="paragraph">
                  <wp:posOffset>158529</wp:posOffset>
                </wp:positionV>
                <wp:extent cx="6731635" cy="6559826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6559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hAnsiTheme="majorHAnsi"/>
                                <w:lang w:val="en-GB"/>
                              </w:rPr>
                              <w:t>Unitholders of the mutual fund AMUNDI 3 M (DP unit: FR0011307065; E unit: FR0011408798; I unit: FR0007038138; I2 unit: FR0013016607; M unit: FR0013221181; P units: FR0011408764; R unit: FR0013289386; U unit: FR0013289402), managed by Amundi Asset Management, are hereby notified of the following change which will apply from 2 July 2018: from then on, puttable and callable bonds will be specified in the Fund's legal documentation.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>Other features of AMUNDI 3 M remain unchanged.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 xml:space="preserve">This change requires no specific action on your part, and </w:t>
                            </w:r>
                            <w:r w:rsidRPr="00FB7452">
                              <w:rPr>
                                <w:rFonts w:asciiTheme="majorHAnsi" w:hAnsiTheme="majorHAnsi"/>
                                <w:lang w:val="en-GB"/>
                              </w:rPr>
                              <w:t>has no impact on your UCITS either in terms of management objective or risk/return profile.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autoSpaceDE w:val="0"/>
                              <w:autoSpaceDN w:val="0"/>
                              <w:adjustRightInd w:val="0"/>
                              <w:spacing w:line="22" w:lineRule="atLeast"/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 xml:space="preserve">The Key Investor Information Document (KIID) for each unit is available online at </w:t>
                            </w:r>
                            <w:hyperlink r:id="rId16" w:history="1">
                              <w:r w:rsidRPr="00FB7452">
                                <w:rPr>
                                  <w:rFonts w:asciiTheme="majorHAnsi" w:eastAsia="Calibri" w:hAnsiTheme="majorHAnsi"/>
                                  <w:lang w:val="en-GB"/>
                                </w:rPr>
                                <w:t>www.amundi.com</w:t>
                              </w:r>
                            </w:hyperlink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>.  The prospectus will be sent to you on request made to the following address: AMUNDI ASSET MANAGEMENT - Service Clients - 90, Boulevard Pasteur - 75015 Paris.</w:t>
                            </w:r>
                          </w:p>
                          <w:p w:rsidR="00D51BD4" w:rsidRPr="00FB7452" w:rsidRDefault="00D51BD4">
                            <w:pPr>
                              <w:autoSpaceDE w:val="0"/>
                              <w:autoSpaceDN w:val="0"/>
                              <w:adjustRightInd w:val="0"/>
                              <w:spacing w:line="22" w:lineRule="atLeast"/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hAnsiTheme="majorHAnsi"/>
                                <w:lang w:val="en-GB"/>
                              </w:rPr>
                              <w:t>Your regular adviser will be happy to provide you with any additional information you may require.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B2987" id="Zone de texte 2" o:spid="_x0000_s1027" type="#_x0000_t202" style="position:absolute;margin-left:-109.95pt;margin-top:12.5pt;width:530.05pt;height:5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" stroked="f">
                <v:stroke dashstyle="1 1"/>
                <v:textbox>
                  <w:txbxContent>
                    <w:p w:rsidR="00D51BD4" w:rsidRPr="00FB7452" w:rsidRDefault="002B3CF2">
                      <w:pPr>
                        <w:jc w:val="both"/>
                        <w:rPr>
                          <w:rFonts w:asciiTheme="majorHAns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 xml:space="preserve">Unitholders of the mutual fund AMUNDI 3 M (DP unit: FR0011307065; E unit: FR0011408798; I unit: FR0007038138; I2 unit: FR0013016607; M unit: FR0013221181; P units: FR0011408764; R unit: FR0013289386; U unit: FR0013289402), managed by </w:t>
                      </w:r>
                      <w:proofErr w:type="spellStart"/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Amundi</w:t>
                      </w:r>
                      <w:proofErr w:type="spellEnd"/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 xml:space="preserve"> Asset Managemen</w:t>
                      </w: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t, are hereby notified of the following change which will apply from 2 July 2018: from then on, puttable and callable bonds will be specified in the Fund's legal documentation.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>Other features of AMUNDI 3 M remain unchanged.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jc w:val="both"/>
                        <w:rPr>
                          <w:rFonts w:asciiTheme="majorHAns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>This change requires no specif</w:t>
                      </w: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 xml:space="preserve">ic action on your part, and </w:t>
                      </w: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has no impact on your UCITS either in terms of management objective or risk/return profile.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autoSpaceDE w:val="0"/>
                        <w:autoSpaceDN w:val="0"/>
                        <w:adjustRightInd w:val="0"/>
                        <w:spacing w:line="22" w:lineRule="atLeast"/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 xml:space="preserve">The Key Investor Information Document (KIID) for each unit is available online at </w:t>
                      </w:r>
                      <w:hyperlink r:id="rId17" w:history="1">
                        <w:r w:rsidRPr="00FB7452">
                          <w:rPr>
                            <w:rFonts w:asciiTheme="majorHAnsi" w:eastAsia="Calibri" w:hAnsiTheme="majorHAnsi"/>
                            <w:lang w:val="en-GB"/>
                          </w:rPr>
                          <w:t>www.amundi.com</w:t>
                        </w:r>
                      </w:hyperlink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>.</w:t>
                      </w: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 xml:space="preserve">  The prospectus will be sent to you on request made to the following address: AMUNDI ASSET MANAGEMENT - Service Clients - 90, Boulevard Pasteur - 75015 Paris.</w:t>
                      </w:r>
                    </w:p>
                    <w:p w:rsidR="00D51BD4" w:rsidRPr="00FB7452" w:rsidRDefault="00D51BD4">
                      <w:pPr>
                        <w:autoSpaceDE w:val="0"/>
                        <w:autoSpaceDN w:val="0"/>
                        <w:adjustRightInd w:val="0"/>
                        <w:spacing w:line="22" w:lineRule="atLeast"/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lang w:val="en-GB"/>
                        </w:rPr>
                      </w:pP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Your regular adviser will be happy to provide you with any additional information you may requi</w:t>
                      </w: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re.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1BD4">
      <w:type w:val="continuous"/>
      <w:pgSz w:w="11906" w:h="16838"/>
      <w:pgMar w:top="680" w:right="680" w:bottom="851" w:left="2863" w:header="0" w:footer="0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F2" w:rsidRDefault="002B3CF2">
      <w:r>
        <w:separator/>
      </w:r>
    </w:p>
  </w:endnote>
  <w:endnote w:type="continuationSeparator" w:id="0">
    <w:p w:rsidR="002B3CF2" w:rsidRDefault="002B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F2" w:rsidRDefault="002B3CF2">
      <w:r>
        <w:separator/>
      </w:r>
    </w:p>
  </w:footnote>
  <w:footnote w:type="continuationSeparator" w:id="0">
    <w:p w:rsidR="002B3CF2" w:rsidRDefault="002B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2B3CF2">
    <w:pPr>
      <w:pStyle w:val="En-tt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D51BD4" w:rsidRDefault="00D51BD4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2B3CF2">
    <w:pPr>
      <w:pStyle w:val="En-tte"/>
      <w:spacing w:line="260" w:lineRule="exact"/>
      <w:ind w:right="360"/>
    </w:pPr>
    <w:r>
      <w:rPr>
        <w:noProof/>
        <w:lang w:eastAsia="zh-TW"/>
      </w:rPr>
      <w:drawing>
        <wp:anchor distT="0" distB="0" distL="114300" distR="114300" simplePos="0" relativeHeight="251662848" behindDoc="1" locked="0" layoutInCell="1" allowOverlap="1" wp14:anchorId="1F8B29B4" wp14:editId="1F8B29B5">
          <wp:simplePos x="0" y="0"/>
          <wp:positionH relativeFrom="page">
            <wp:posOffset>280670</wp:posOffset>
          </wp:positionH>
          <wp:positionV relativeFrom="page">
            <wp:posOffset>259080</wp:posOffset>
          </wp:positionV>
          <wp:extent cx="1248410" cy="565785"/>
          <wp:effectExtent l="0" t="0" r="0" b="0"/>
          <wp:wrapThrough wrapText="bothSides">
            <wp:wrapPolygon edited="0">
              <wp:start x="0" y="0"/>
              <wp:lineTo x="0" y="20364"/>
              <wp:lineTo x="21095" y="20364"/>
              <wp:lineTo x="21095" y="0"/>
              <wp:lineTo x="0" y="0"/>
            </wp:wrapPolygon>
          </wp:wrapThrough>
          <wp:docPr id="2" name="Image 2" descr="Amundi_comp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Amundi_comp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300" w:lineRule="exact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655"/>
    </w:tblGrid>
    <w:tr w:rsidR="00D51BD4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  <w:jc w:val="right"/>
          </w:pPr>
          <w:r>
            <w:fldChar w:fldCharType="begin"/>
          </w:r>
          <w:r>
            <w:instrText xml:space="preserve"> STYLEREF "ville" \* MERGEFORMAT </w:instrText>
          </w:r>
          <w:r>
            <w:fldChar w:fldCharType="separate"/>
          </w:r>
          <w:r>
            <w:rPr>
              <w:b/>
              <w:bCs/>
            </w:rPr>
            <w:t>Erreur ! Il n'y a pas de texte répondant à ce style dans ce document.</w:t>
          </w:r>
          <w:r>
            <w:rPr>
              <w:b/>
              <w:bCs/>
            </w:rPr>
            <w:fldChar w:fldCharType="end"/>
          </w:r>
        </w:p>
      </w:tc>
    </w:tr>
    <w:tr w:rsidR="00D51BD4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</w:t>
          </w:r>
        </w:p>
      </w:tc>
    </w:tr>
    <w:tr w:rsidR="00D51BD4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51BD4" w:rsidRDefault="00D51BD4">
          <w:pPr>
            <w:pStyle w:val="En-tte"/>
          </w:pPr>
        </w:p>
      </w:tc>
    </w:tr>
    <w:tr w:rsidR="00D51B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</w:pPr>
          <w:r>
            <w:rPr>
              <w:b/>
              <w:bCs/>
            </w:rPr>
            <w:t>Subject:</w:t>
          </w:r>
          <w:r>
            <w:t xml:space="preserve"> 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</w:pPr>
          <w:r>
            <w:fldChar w:fldCharType="begin"/>
          </w:r>
          <w:r>
            <w:instrText xml:space="preserve"> STYLEREF "objet" \* MERGEFORMAT </w:instrText>
          </w:r>
          <w:r>
            <w:fldChar w:fldCharType="separate"/>
          </w:r>
          <w:r>
            <w:rPr>
              <w:b/>
              <w:bCs/>
            </w:rPr>
            <w:t>Erreur ! Il n'y a pas de texte répondant à ce style dans ce document.</w:t>
          </w:r>
          <w:r>
            <w:rPr>
              <w:b/>
              <w:bCs/>
            </w:rPr>
            <w:fldChar w:fldCharType="end"/>
          </w:r>
        </w:p>
      </w:tc>
    </w:tr>
  </w:tbl>
  <w:p w:rsidR="00D51BD4" w:rsidRDefault="00D51BD4">
    <w:pPr>
      <w:pStyle w:val="En-tte"/>
      <w:spacing w:line="220" w:lineRule="exact"/>
    </w:pPr>
  </w:p>
  <w:p w:rsidR="00D51BD4" w:rsidRDefault="00D51BD4">
    <w:pPr>
      <w:pStyle w:val="Filet"/>
    </w:pPr>
  </w:p>
  <w:p w:rsidR="00D51BD4" w:rsidRDefault="00D51BD4">
    <w:pPr>
      <w:pStyle w:val="En-tte"/>
      <w:spacing w:line="1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D51BD4">
    <w:pPr>
      <w:pStyle w:val="En-tte"/>
      <w:spacing w:line="260" w:lineRule="exact"/>
    </w:pPr>
  </w:p>
  <w:p w:rsidR="00D51BD4" w:rsidRDefault="002B3CF2">
    <w:pPr>
      <w:pStyle w:val="En-tte"/>
      <w:spacing w:line="260" w:lineRule="exact"/>
    </w:pPr>
    <w:r>
      <w:rPr>
        <w:noProof/>
        <w:lang w:eastAsia="zh-TW"/>
      </w:rPr>
      <w:drawing>
        <wp:anchor distT="0" distB="0" distL="114300" distR="114300" simplePos="0" relativeHeight="251663872" behindDoc="0" locked="0" layoutInCell="1" allowOverlap="1" wp14:anchorId="1F8B29B6" wp14:editId="1F8B29B7">
          <wp:simplePos x="0" y="0"/>
          <wp:positionH relativeFrom="margin">
            <wp:posOffset>-1590675</wp:posOffset>
          </wp:positionH>
          <wp:positionV relativeFrom="margin">
            <wp:posOffset>-304800</wp:posOffset>
          </wp:positionV>
          <wp:extent cx="1799590" cy="945515"/>
          <wp:effectExtent l="0" t="0" r="0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undi_comp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1BD4" w:rsidRDefault="00D51BD4">
    <w:pPr>
      <w:pStyle w:val="En-tte"/>
      <w:spacing w:line="2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E45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C1076"/>
    <w:multiLevelType w:val="hybridMultilevel"/>
    <w:tmpl w:val="99E2E130"/>
    <w:lvl w:ilvl="0" w:tplc="E2A2F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A091B"/>
    <w:multiLevelType w:val="hybridMultilevel"/>
    <w:tmpl w:val="41B8B620"/>
    <w:lvl w:ilvl="0" w:tplc="79809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6201"/>
    <w:multiLevelType w:val="hybridMultilevel"/>
    <w:tmpl w:val="08A043D6"/>
    <w:lvl w:ilvl="0" w:tplc="55AE8DD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961B1"/>
    <w:multiLevelType w:val="hybridMultilevel"/>
    <w:tmpl w:val="9258B01E"/>
    <w:lvl w:ilvl="0" w:tplc="88F6D5DA"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7803467"/>
    <w:multiLevelType w:val="hybridMultilevel"/>
    <w:tmpl w:val="079C5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A4"/>
    <w:rsid w:val="00002B94"/>
    <w:rsid w:val="000059B6"/>
    <w:rsid w:val="000075E2"/>
    <w:rsid w:val="00013B7F"/>
    <w:rsid w:val="00075AFB"/>
    <w:rsid w:val="000A07E8"/>
    <w:rsid w:val="000A2F13"/>
    <w:rsid w:val="000A3244"/>
    <w:rsid w:val="000B34BD"/>
    <w:rsid w:val="000C32A0"/>
    <w:rsid w:val="000C5B39"/>
    <w:rsid w:val="000D17C3"/>
    <w:rsid w:val="00130762"/>
    <w:rsid w:val="001602EE"/>
    <w:rsid w:val="00161EF1"/>
    <w:rsid w:val="0018482A"/>
    <w:rsid w:val="00193FA4"/>
    <w:rsid w:val="001947A1"/>
    <w:rsid w:val="001952FF"/>
    <w:rsid w:val="001A3DFF"/>
    <w:rsid w:val="001A614B"/>
    <w:rsid w:val="001B7486"/>
    <w:rsid w:val="001D02A4"/>
    <w:rsid w:val="001D372E"/>
    <w:rsid w:val="001F5013"/>
    <w:rsid w:val="00225644"/>
    <w:rsid w:val="002B3CF2"/>
    <w:rsid w:val="002C022D"/>
    <w:rsid w:val="002E1D84"/>
    <w:rsid w:val="00310FAC"/>
    <w:rsid w:val="003329F8"/>
    <w:rsid w:val="00357717"/>
    <w:rsid w:val="00393005"/>
    <w:rsid w:val="003B1D68"/>
    <w:rsid w:val="003D5696"/>
    <w:rsid w:val="00421549"/>
    <w:rsid w:val="00423A9E"/>
    <w:rsid w:val="00423F44"/>
    <w:rsid w:val="004321F3"/>
    <w:rsid w:val="004509AA"/>
    <w:rsid w:val="00460F28"/>
    <w:rsid w:val="0048737E"/>
    <w:rsid w:val="00497AC8"/>
    <w:rsid w:val="004B1D0F"/>
    <w:rsid w:val="004B6B6E"/>
    <w:rsid w:val="004C4CA3"/>
    <w:rsid w:val="004F19C6"/>
    <w:rsid w:val="004F57E6"/>
    <w:rsid w:val="004F7ACB"/>
    <w:rsid w:val="00523FDA"/>
    <w:rsid w:val="00545B38"/>
    <w:rsid w:val="005551B7"/>
    <w:rsid w:val="00582F6E"/>
    <w:rsid w:val="00585083"/>
    <w:rsid w:val="00590B01"/>
    <w:rsid w:val="00591CA7"/>
    <w:rsid w:val="005C3251"/>
    <w:rsid w:val="00612C39"/>
    <w:rsid w:val="00624C82"/>
    <w:rsid w:val="00657712"/>
    <w:rsid w:val="0066005A"/>
    <w:rsid w:val="00691A09"/>
    <w:rsid w:val="00691BFA"/>
    <w:rsid w:val="006A5D43"/>
    <w:rsid w:val="006C02BC"/>
    <w:rsid w:val="006C3051"/>
    <w:rsid w:val="006D2A07"/>
    <w:rsid w:val="00703AA7"/>
    <w:rsid w:val="00712640"/>
    <w:rsid w:val="00714810"/>
    <w:rsid w:val="0072128F"/>
    <w:rsid w:val="00735C4C"/>
    <w:rsid w:val="00743E2F"/>
    <w:rsid w:val="00757FBA"/>
    <w:rsid w:val="00771758"/>
    <w:rsid w:val="007946F9"/>
    <w:rsid w:val="00794CE5"/>
    <w:rsid w:val="007A0845"/>
    <w:rsid w:val="007A7400"/>
    <w:rsid w:val="007D19E5"/>
    <w:rsid w:val="007F5B9A"/>
    <w:rsid w:val="00803F26"/>
    <w:rsid w:val="008273E3"/>
    <w:rsid w:val="00842953"/>
    <w:rsid w:val="00844D64"/>
    <w:rsid w:val="008465D2"/>
    <w:rsid w:val="0085588B"/>
    <w:rsid w:val="008749ED"/>
    <w:rsid w:val="008772EE"/>
    <w:rsid w:val="008B70F8"/>
    <w:rsid w:val="008D36C4"/>
    <w:rsid w:val="008F667C"/>
    <w:rsid w:val="00904C37"/>
    <w:rsid w:val="00904DD8"/>
    <w:rsid w:val="00912067"/>
    <w:rsid w:val="0092538D"/>
    <w:rsid w:val="0093338E"/>
    <w:rsid w:val="00977D26"/>
    <w:rsid w:val="009A520B"/>
    <w:rsid w:val="009B6537"/>
    <w:rsid w:val="009D0F19"/>
    <w:rsid w:val="009D5885"/>
    <w:rsid w:val="009E67B0"/>
    <w:rsid w:val="00A17131"/>
    <w:rsid w:val="00A46354"/>
    <w:rsid w:val="00A473F8"/>
    <w:rsid w:val="00A63253"/>
    <w:rsid w:val="00A850B9"/>
    <w:rsid w:val="00A87BFC"/>
    <w:rsid w:val="00AA70F0"/>
    <w:rsid w:val="00AA776C"/>
    <w:rsid w:val="00AB6305"/>
    <w:rsid w:val="00AB729C"/>
    <w:rsid w:val="00AD3745"/>
    <w:rsid w:val="00AE7316"/>
    <w:rsid w:val="00AF0B9E"/>
    <w:rsid w:val="00AF398F"/>
    <w:rsid w:val="00B049E0"/>
    <w:rsid w:val="00B15397"/>
    <w:rsid w:val="00B42EEA"/>
    <w:rsid w:val="00B531F4"/>
    <w:rsid w:val="00B55560"/>
    <w:rsid w:val="00B66DEA"/>
    <w:rsid w:val="00BA0C07"/>
    <w:rsid w:val="00BA0EDE"/>
    <w:rsid w:val="00BB28D5"/>
    <w:rsid w:val="00BB4E8B"/>
    <w:rsid w:val="00BE5D5A"/>
    <w:rsid w:val="00BE5F7D"/>
    <w:rsid w:val="00BF4E69"/>
    <w:rsid w:val="00C030EC"/>
    <w:rsid w:val="00C04A07"/>
    <w:rsid w:val="00C1149A"/>
    <w:rsid w:val="00C23304"/>
    <w:rsid w:val="00C2622E"/>
    <w:rsid w:val="00C47D64"/>
    <w:rsid w:val="00C54882"/>
    <w:rsid w:val="00C64972"/>
    <w:rsid w:val="00C77658"/>
    <w:rsid w:val="00C81709"/>
    <w:rsid w:val="00C93EBC"/>
    <w:rsid w:val="00CA3FFA"/>
    <w:rsid w:val="00CD0C75"/>
    <w:rsid w:val="00CD3407"/>
    <w:rsid w:val="00CE4EDD"/>
    <w:rsid w:val="00CE57F6"/>
    <w:rsid w:val="00D03393"/>
    <w:rsid w:val="00D17414"/>
    <w:rsid w:val="00D25CA0"/>
    <w:rsid w:val="00D376F4"/>
    <w:rsid w:val="00D4019F"/>
    <w:rsid w:val="00D51BD4"/>
    <w:rsid w:val="00D64BEC"/>
    <w:rsid w:val="00D70AA3"/>
    <w:rsid w:val="00D86184"/>
    <w:rsid w:val="00D90A93"/>
    <w:rsid w:val="00D90F9C"/>
    <w:rsid w:val="00DD4AC0"/>
    <w:rsid w:val="00DD6942"/>
    <w:rsid w:val="00DE5C3D"/>
    <w:rsid w:val="00E15BEE"/>
    <w:rsid w:val="00E32CC3"/>
    <w:rsid w:val="00E447EA"/>
    <w:rsid w:val="00EC0910"/>
    <w:rsid w:val="00EC4087"/>
    <w:rsid w:val="00EC7843"/>
    <w:rsid w:val="00ED5B54"/>
    <w:rsid w:val="00ED75A3"/>
    <w:rsid w:val="00EF0A33"/>
    <w:rsid w:val="00F261E7"/>
    <w:rsid w:val="00F31F70"/>
    <w:rsid w:val="00F3545F"/>
    <w:rsid w:val="00F65F44"/>
    <w:rsid w:val="00F71398"/>
    <w:rsid w:val="00F76BFE"/>
    <w:rsid w:val="00F96D62"/>
    <w:rsid w:val="00FB64D4"/>
    <w:rsid w:val="00FB7452"/>
    <w:rsid w:val="00FC2C7C"/>
    <w:rsid w:val="00FD3DD7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84"/>
    <w:pPr>
      <w:spacing w:line="26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objet">
    <w:name w:val="objet"/>
    <w:basedOn w:val="Normal"/>
    <w:pPr>
      <w:spacing w:line="260" w:lineRule="exact"/>
    </w:pPr>
  </w:style>
  <w:style w:type="paragraph" w:customStyle="1" w:styleId="pages">
    <w:name w:val="pages"/>
    <w:basedOn w:val="Normal"/>
    <w:pPr>
      <w:framePr w:w="3969" w:h="2268" w:wrap="around" w:vAnchor="page" w:hAnchor="page" w:x="7145" w:y="2643" w:anchorLock="1"/>
    </w:pPr>
  </w:style>
  <w:style w:type="paragraph" w:customStyle="1" w:styleId="ville">
    <w:name w:val="ville"/>
    <w:basedOn w:val="Normal"/>
    <w:pPr>
      <w:framePr w:w="3969" w:h="2268" w:wrap="around" w:vAnchor="page" w:hAnchor="page" w:x="2864" w:y="2643" w:anchorLock="1"/>
    </w:pPr>
  </w:style>
  <w:style w:type="paragraph" w:customStyle="1" w:styleId="Filet">
    <w:name w:val="Filet"/>
    <w:basedOn w:val="Normal"/>
    <w:pPr>
      <w:pBdr>
        <w:top w:val="single" w:sz="4" w:space="1" w:color="auto"/>
      </w:pBdr>
      <w:spacing w:line="160" w:lineRule="exact"/>
    </w:pPr>
  </w:style>
  <w:style w:type="character" w:styleId="Numrodepage">
    <w:name w:val="page number"/>
    <w:basedOn w:val="Policepardfaut"/>
  </w:style>
  <w:style w:type="paragraph" w:customStyle="1" w:styleId="Adressepieddepage">
    <w:name w:val="Adresse pied de page"/>
    <w:basedOn w:val="Normal"/>
    <w:pPr>
      <w:framePr w:w="6237" w:h="57" w:wrap="notBeside" w:vAnchor="page" w:hAnchor="page" w:x="681" w:y="14959" w:anchorLock="1"/>
      <w:spacing w:line="192" w:lineRule="exact"/>
    </w:pPr>
    <w:rPr>
      <w:color w:val="00235D"/>
      <w:sz w:val="16"/>
    </w:rPr>
  </w:style>
  <w:style w:type="paragraph" w:customStyle="1" w:styleId="Capitaletrfrences">
    <w:name w:val="Capital et références"/>
    <w:basedOn w:val="Adressepieddepage"/>
    <w:pPr>
      <w:framePr w:wrap="notBeside"/>
      <w:spacing w:line="168" w:lineRule="exact"/>
    </w:pPr>
    <w:rPr>
      <w:sz w:val="14"/>
    </w:rPr>
  </w:style>
  <w:style w:type="table" w:styleId="Grilledutableau">
    <w:name w:val="Table Grid"/>
    <w:basedOn w:val="TableauNormal"/>
    <w:rsid w:val="00D8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4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47A1"/>
    <w:rPr>
      <w:rFonts w:ascii="Tahoma" w:hAnsi="Tahoma" w:cs="Tahoma"/>
      <w:sz w:val="16"/>
      <w:szCs w:val="16"/>
    </w:rPr>
  </w:style>
  <w:style w:type="character" w:styleId="Lienhypertexte">
    <w:name w:val="Hyperlink"/>
    <w:rsid w:val="00523F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3FDA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850B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TW"/>
    </w:rPr>
  </w:style>
  <w:style w:type="character" w:styleId="lev">
    <w:name w:val="Strong"/>
    <w:basedOn w:val="Policepardfaut"/>
    <w:uiPriority w:val="22"/>
    <w:qFormat/>
    <w:rsid w:val="00912067"/>
    <w:rPr>
      <w:b/>
      <w:bCs/>
    </w:rPr>
  </w:style>
  <w:style w:type="character" w:styleId="Appelnotedebasdep">
    <w:name w:val="footnote reference"/>
    <w:unhideWhenUsed/>
    <w:rsid w:val="00591CA7"/>
    <w:rPr>
      <w:vertAlign w:val="superscript"/>
    </w:rPr>
  </w:style>
  <w:style w:type="character" w:styleId="Marquedecommentaire">
    <w:name w:val="annotation reference"/>
    <w:basedOn w:val="Policepardfaut"/>
    <w:rsid w:val="004B1D0F"/>
    <w:rPr>
      <w:sz w:val="16"/>
      <w:szCs w:val="16"/>
    </w:rPr>
  </w:style>
  <w:style w:type="paragraph" w:styleId="Commentaire">
    <w:name w:val="annotation text"/>
    <w:basedOn w:val="Normal"/>
    <w:link w:val="CommentaireCar"/>
    <w:rsid w:val="004B1D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4B1D0F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B1D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B1D0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84"/>
    <w:pPr>
      <w:spacing w:line="26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objet">
    <w:name w:val="objet"/>
    <w:basedOn w:val="Normal"/>
    <w:pPr>
      <w:spacing w:line="260" w:lineRule="exact"/>
    </w:pPr>
  </w:style>
  <w:style w:type="paragraph" w:customStyle="1" w:styleId="pages">
    <w:name w:val="pages"/>
    <w:basedOn w:val="Normal"/>
    <w:pPr>
      <w:framePr w:w="3969" w:h="2268" w:wrap="around" w:vAnchor="page" w:hAnchor="page" w:x="7145" w:y="2643" w:anchorLock="1"/>
    </w:pPr>
  </w:style>
  <w:style w:type="paragraph" w:customStyle="1" w:styleId="ville">
    <w:name w:val="ville"/>
    <w:basedOn w:val="Normal"/>
    <w:pPr>
      <w:framePr w:w="3969" w:h="2268" w:wrap="around" w:vAnchor="page" w:hAnchor="page" w:x="2864" w:y="2643" w:anchorLock="1"/>
    </w:pPr>
  </w:style>
  <w:style w:type="paragraph" w:customStyle="1" w:styleId="Filet">
    <w:name w:val="Filet"/>
    <w:basedOn w:val="Normal"/>
    <w:pPr>
      <w:pBdr>
        <w:top w:val="single" w:sz="4" w:space="1" w:color="auto"/>
      </w:pBdr>
      <w:spacing w:line="160" w:lineRule="exact"/>
    </w:pPr>
  </w:style>
  <w:style w:type="character" w:styleId="Numrodepage">
    <w:name w:val="page number"/>
    <w:basedOn w:val="Policepardfaut"/>
  </w:style>
  <w:style w:type="paragraph" w:customStyle="1" w:styleId="Adressepieddepage">
    <w:name w:val="Adresse pied de page"/>
    <w:basedOn w:val="Normal"/>
    <w:pPr>
      <w:framePr w:w="6237" w:h="57" w:wrap="notBeside" w:vAnchor="page" w:hAnchor="page" w:x="681" w:y="14959" w:anchorLock="1"/>
      <w:spacing w:line="192" w:lineRule="exact"/>
    </w:pPr>
    <w:rPr>
      <w:color w:val="00235D"/>
      <w:sz w:val="16"/>
    </w:rPr>
  </w:style>
  <w:style w:type="paragraph" w:customStyle="1" w:styleId="Capitaletrfrences">
    <w:name w:val="Capital et références"/>
    <w:basedOn w:val="Adressepieddepage"/>
    <w:pPr>
      <w:framePr w:wrap="notBeside"/>
      <w:spacing w:line="168" w:lineRule="exact"/>
    </w:pPr>
    <w:rPr>
      <w:sz w:val="14"/>
    </w:rPr>
  </w:style>
  <w:style w:type="table" w:styleId="Grilledutableau">
    <w:name w:val="Table Grid"/>
    <w:basedOn w:val="TableauNormal"/>
    <w:rsid w:val="00D8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4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47A1"/>
    <w:rPr>
      <w:rFonts w:ascii="Tahoma" w:hAnsi="Tahoma" w:cs="Tahoma"/>
      <w:sz w:val="16"/>
      <w:szCs w:val="16"/>
    </w:rPr>
  </w:style>
  <w:style w:type="character" w:styleId="Lienhypertexte">
    <w:name w:val="Hyperlink"/>
    <w:rsid w:val="00523F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3FDA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850B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TW"/>
    </w:rPr>
  </w:style>
  <w:style w:type="character" w:styleId="lev">
    <w:name w:val="Strong"/>
    <w:basedOn w:val="Policepardfaut"/>
    <w:uiPriority w:val="22"/>
    <w:qFormat/>
    <w:rsid w:val="00912067"/>
    <w:rPr>
      <w:b/>
      <w:bCs/>
    </w:rPr>
  </w:style>
  <w:style w:type="character" w:styleId="Appelnotedebasdep">
    <w:name w:val="footnote reference"/>
    <w:unhideWhenUsed/>
    <w:rsid w:val="00591CA7"/>
    <w:rPr>
      <w:vertAlign w:val="superscript"/>
    </w:rPr>
  </w:style>
  <w:style w:type="character" w:styleId="Marquedecommentaire">
    <w:name w:val="annotation reference"/>
    <w:basedOn w:val="Policepardfaut"/>
    <w:rsid w:val="004B1D0F"/>
    <w:rPr>
      <w:sz w:val="16"/>
      <w:szCs w:val="16"/>
    </w:rPr>
  </w:style>
  <w:style w:type="paragraph" w:styleId="Commentaire">
    <w:name w:val="annotation text"/>
    <w:basedOn w:val="Normal"/>
    <w:link w:val="CommentaireCar"/>
    <w:rsid w:val="004B1D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4B1D0F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B1D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B1D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amundi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mundi.com" TargetMode="Externa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MCountry_x003a_ISO3AId0 xmlns="6b1bdb98-2ac1-4164-9ef0-c93ac4e89a2c" xsi:nil="true"/>
    <WAMTarget_x003a_CodeId xmlns="6b1bdb98-2ac1-4164-9ef0-c93ac4e89a2c">;</WAMTarget_x003a_CodeId>
    <WAMExipirationDate xmlns="5ff1d304-0bdc-440f-9a3b-a1a9897d1047" xsi:nil="true"/>
    <WAMMediaStoreSync xmlns="19321706-3967-4db6-b6f7-af2c9484abf2">false</WAMMediaStoreSync>
    <WAMArchive xmlns="19321706-3967-4db6-b6f7-af2c9484abf2">false</WAMArchive>
    <GedDocumentSubType xmlns="6b1bdb98-2ac1-4164-9ef0-c93ac4e89a2c" xsi:nil="true"/>
    <WAMTypeDoc xmlns="5ff1d304-0bdc-440f-9a3b-a1a9897d1047">1</WAMTypeDoc>
    <WAMCountry xmlns="5ff1d304-0bdc-440f-9a3b-a1a9897d1047">
      <Value>11</Value>
    </WAMCountry>
    <WAMNetwork xmlns="5ff1d304-0bdc-440f-9a3b-a1a9897d1047">1</WAMNetwork>
    <WAMTarget_x003a_KeyId xmlns="6b1bdb98-2ac1-4164-9ef0-c93ac4e89a2c">;</WAMTarget_x003a_KeyId>
    <WAMLanguage xmlns="5ff1d304-0bdc-440f-9a3b-a1a9897d1047">
      <Value>37</Value>
    </WAMLanguage>
    <WAMLimitations xmlns="5ff1d304-0bdc-440f-9a3b-a1a9897d1047">Amundi 3 M - notice June 2018 - FI - EN</WAMLimitations>
    <WAMKeyWords xmlns="5ff1d304-0bdc-440f-9a3b-a1a9897d1047" xsi:nil="true"/>
    <WAMCountry_x005f_x003a_ISO3AId xmlns="6b1bdb98-2ac1-4164-9ef0-c93ac4e89a2c" xsi:nil="true"/>
    <WAMGedDateMiseajour xmlns="5ff1d304-0bdc-440f-9a3b-a1a9897d1047">2018-06-26T22:00:00+00:00</WAMGedDateMiseajour>
    <WAMAssetManagementCompagny xmlns="5ff1d304-0bdc-440f-9a3b-a1a9897d1047">1</WAMAssetManagementCompagny>
    <PublishingExpirationDate xmlns="http://schemas.microsoft.com/sharepoint/v3" xsi:nil="true"/>
    <PublishingStartDate xmlns="http://schemas.microsoft.com/sharepoint/v3" xsi:nil="true"/>
    <WAMCountryId xmlns="6b1bdb98-2ac1-4164-9ef0-c93ac4e89a2c">;11;</WAMCountryId>
    <WAMLanguageId xmlns="6b1bdb98-2ac1-4164-9ef0-c93ac4e89a2c">;37;</WAMLanguageId>
    <WAMLanguage_x003a_ISO2AId xmlns="6b1bdb98-2ac1-4164-9ef0-c93ac4e89a2c">;</WAMLanguage_x003a_ISO2AId>
    <WAMTarget xmlns="5ff1d304-0bdc-440f-9a3b-a1a9897d1047">
      <Value>2</Value>
      <Value>3</Value>
    </WAMTarget>
    <WAMLanguage_x003a_IDId xmlns="6b1bdb98-2ac1-4164-9ef0-c93ac4e89a2c" xsi:nil="true"/>
    <WAMTargetId xmlns="6b1bdb98-2ac1-4164-9ef0-c93ac4e89a2c">;2;3;</WAMTargetId>
    <_dlc_DocId xmlns="94841811-1a9c-4da1-a619-8e197fcd64ea">EDITO-23-7363</_dlc_DocId>
    <_dlc_DocIdUrl xmlns="94841811-1a9c-4da1-a619-8e197fcd64ea">
      <Url>https://community.intramundi.com/gedint/www-amundi-com/_layouts/DocIdRedir.aspx?ID=EDITO-23-7363</Url>
      <Description>EDITO-23-7363</Description>
    </_dlc_DocIdUrl>
    <WAMSecure xmlns="6b1bdb98-2ac1-4164-9ef0-c93ac4e89a2c">false</WAMSecu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AMDocument" ma:contentTypeID="0x0101005482CDCCA041E849897F0978CFC44FDD0100D0893C80816E264B91583CDBE3B28041" ma:contentTypeVersion="35" ma:contentTypeDescription="" ma:contentTypeScope="" ma:versionID="db5cbbccf19759e553293d9e83e9f48a">
  <xsd:schema xmlns:xsd="http://www.w3.org/2001/XMLSchema" xmlns:xs="http://www.w3.org/2001/XMLSchema" xmlns:p="http://schemas.microsoft.com/office/2006/metadata/properties" xmlns:ns1="http://schemas.microsoft.com/sharepoint/v3" xmlns:ns2="5ff1d304-0bdc-440f-9a3b-a1a9897d1047" xmlns:ns3="6b1bdb98-2ac1-4164-9ef0-c93ac4e89a2c" xmlns:ns4="19321706-3967-4db6-b6f7-af2c9484abf2" xmlns:ns5="94841811-1a9c-4da1-a619-8e197fcd64ea" targetNamespace="http://schemas.microsoft.com/office/2006/metadata/properties" ma:root="true" ma:fieldsID="0a886562f01e4f1c940209611090618b" ns1:_="" ns2:_="" ns3:_="" ns4:_="" ns5:_="">
    <xsd:import namespace="http://schemas.microsoft.com/sharepoint/v3"/>
    <xsd:import namespace="5ff1d304-0bdc-440f-9a3b-a1a9897d1047"/>
    <xsd:import namespace="6b1bdb98-2ac1-4164-9ef0-c93ac4e89a2c"/>
    <xsd:import namespace="19321706-3967-4db6-b6f7-af2c9484abf2"/>
    <xsd:import namespace="94841811-1a9c-4da1-a619-8e197fcd64ea"/>
    <xsd:element name="properties">
      <xsd:complexType>
        <xsd:sequence>
          <xsd:element name="documentManagement">
            <xsd:complexType>
              <xsd:all>
                <xsd:element ref="ns2:WAMTypeDoc"/>
                <xsd:element ref="ns2:WAMCountry" minOccurs="0"/>
                <xsd:element ref="ns2:WAMLanguage" minOccurs="0"/>
                <xsd:element ref="ns2:WAMTarget" minOccurs="0"/>
                <xsd:element ref="ns2:WAMNetwork" minOccurs="0"/>
                <xsd:element ref="ns2:WAMGedDateMiseajour" minOccurs="0"/>
                <xsd:element ref="ns2:WAMExipirationDate" minOccurs="0"/>
                <xsd:element ref="ns2:WAMKeyWords" minOccurs="0"/>
                <xsd:element ref="ns2:WAMLimitations" minOccurs="0"/>
                <xsd:element ref="ns2:WAMAssetManagementCompagny"/>
                <xsd:element ref="ns1:PublishingStartDate" minOccurs="0"/>
                <xsd:element ref="ns1:PublishingExpirationDate" minOccurs="0"/>
                <xsd:element ref="ns3:WAMCountryId" minOccurs="0"/>
                <xsd:element ref="ns3:WAMLanguageId"/>
                <xsd:element ref="ns3:WAMCountry_x005f_x003a_ISO3AId" minOccurs="0"/>
                <xsd:element ref="ns3:WAMCountry_x003a_ISO3AId0" minOccurs="0"/>
                <xsd:element ref="ns3:WAMLanguage_x003a_ISO2AId" minOccurs="0"/>
                <xsd:element ref="ns3:WAMLanguage_x003a_IDId" minOccurs="0"/>
                <xsd:element ref="ns4:WAMArchive" minOccurs="0"/>
                <xsd:element ref="ns4:WAMMediaStoreSync" minOccurs="0"/>
                <xsd:element ref="ns3:WAMTargetId" minOccurs="0"/>
                <xsd:element ref="ns3:WAMTarget_x003a_CodeId" minOccurs="0"/>
                <xsd:element ref="ns5:_dlc_DocId" minOccurs="0"/>
                <xsd:element ref="ns5:_dlc_DocIdUrl" minOccurs="0"/>
                <xsd:element ref="ns5:_dlc_DocIdPersistId" minOccurs="0"/>
                <xsd:element ref="ns3:WAMTarget_x003a_KeyId" minOccurs="0"/>
                <xsd:element ref="ns3:GedDocumentSubType" minOccurs="0"/>
                <xsd:element ref="ns3:WAMSec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d304-0bdc-440f-9a3b-a1a9897d1047" elementFormDefault="qualified">
    <xsd:import namespace="http://schemas.microsoft.com/office/2006/documentManagement/types"/>
    <xsd:import namespace="http://schemas.microsoft.com/office/infopath/2007/PartnerControls"/>
    <xsd:element name="WAMTypeDoc" ma:index="2" ma:displayName="WAMTypeDoc" ma:list="{93e56bac-3a64-442d-a99e-1f94d2107491}" ma:internalName="WAMTypeDoc" ma:readOnly="false" ma:showField="Title" ma:web="19321706-3967-4db6-b6f7-af2c9484abf2">
      <xsd:simpleType>
        <xsd:restriction base="dms:Lookup"/>
      </xsd:simpleType>
    </xsd:element>
    <xsd:element name="WAMCountry" ma:index="3" nillable="true" ma:displayName="WAMCountry" ma:list="{bb46b4bf-c756-4135-b5cc-2eb281d7c37f}" ma:internalName="WAMCountry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Language" ma:index="4" nillable="true" ma:displayName="WAMLanguage" ma:list="{4f4dd81d-06a0-4302-80fc-faf9da5c6502}" ma:internalName="WAMLanguage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Target" ma:index="5" nillable="true" ma:displayName="WAMTarget" ma:list="{b098bc59-8e29-4848-84ee-897473aed315}" ma:internalName="WAMTarget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Network" ma:index="6" nillable="true" ma:displayName="WAMNetwork" ma:list="{98251790-1532-48ea-8589-707eb343bb31}" ma:internalName="WAMNetwork" ma:showField="Title" ma:web="19321706-3967-4db6-b6f7-af2c9484abf2">
      <xsd:simpleType>
        <xsd:restriction base="dms:Lookup"/>
      </xsd:simpleType>
    </xsd:element>
    <xsd:element name="WAMGedDateMiseajour" ma:index="7" nillable="true" ma:displayName="WAMGedDateMiseajour" ma:default="[today]" ma:format="DateOnly" ma:internalName="WAMGedDateMiseajour">
      <xsd:simpleType>
        <xsd:restriction base="dms:DateTime"/>
      </xsd:simpleType>
    </xsd:element>
    <xsd:element name="WAMExipirationDate" ma:index="8" nillable="true" ma:displayName="WAMExipirationDate" ma:format="DateOnly" ma:internalName="WAMExipirationDate">
      <xsd:simpleType>
        <xsd:restriction base="dms:DateTime"/>
      </xsd:simpleType>
    </xsd:element>
    <xsd:element name="WAMKeyWords" ma:index="10" nillable="true" ma:displayName="WAMKeyWords" ma:internalName="WAMKeyWords">
      <xsd:simpleType>
        <xsd:restriction base="dms:Text">
          <xsd:maxLength value="255"/>
        </xsd:restriction>
      </xsd:simpleType>
    </xsd:element>
    <xsd:element name="WAMLimitations" ma:index="11" nillable="true" ma:displayName="WAMLimitations" ma:internalName="WAMLimitations" ma:readOnly="false">
      <xsd:simpleType>
        <xsd:restriction base="dms:Text">
          <xsd:maxLength value="255"/>
        </xsd:restriction>
      </xsd:simpleType>
    </xsd:element>
    <xsd:element name="WAMAssetManagementCompagny" ma:index="12" ma:displayName="WAMAssetManagementCompagny" ma:list="{bb976b41-43c8-4ac9-912e-ade53cc25a43}" ma:internalName="WAMAssetManagementCompagny" ma:readOnly="false" ma:showField="Title" ma:web="19321706-3967-4db6-b6f7-af2c9484abf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db98-2ac1-4164-9ef0-c93ac4e89a2c" elementFormDefault="qualified">
    <xsd:import namespace="http://schemas.microsoft.com/office/2006/documentManagement/types"/>
    <xsd:import namespace="http://schemas.microsoft.com/office/infopath/2007/PartnerControls"/>
    <xsd:element name="WAMCountryId" ma:index="15" nillable="true" ma:displayName="WAMCountryId" ma:internalName="WAMCountryId">
      <xsd:simpleType>
        <xsd:restriction base="dms:Note">
          <xsd:maxLength value="255"/>
        </xsd:restriction>
      </xsd:simpleType>
    </xsd:element>
    <xsd:element name="WAMLanguageId" ma:index="16" ma:displayName="WAMLanguageId" ma:internalName="WAMLanguageId" ma:readOnly="false">
      <xsd:simpleType>
        <xsd:restriction base="dms:Note">
          <xsd:maxLength value="255"/>
        </xsd:restriction>
      </xsd:simpleType>
    </xsd:element>
    <xsd:element name="WAMCountry_x005f_x003a_ISO3AId" ma:index="23" nillable="true" ma:displayName="WAMCountry_x003a_ISO3AId" ma:internalName="WAMCountry_x003a_ISO3AId">
      <xsd:simpleType>
        <xsd:restriction base="dms:Note">
          <xsd:maxLength value="255"/>
        </xsd:restriction>
      </xsd:simpleType>
    </xsd:element>
    <xsd:element name="WAMCountry_x003a_ISO3AId0" ma:index="24" nillable="true" ma:displayName="WAMCountry_x003a_ISO3AId" ma:internalName="WAMCountry_x003a_ISO3AId0">
      <xsd:simpleType>
        <xsd:restriction base="dms:Note">
          <xsd:maxLength value="255"/>
        </xsd:restriction>
      </xsd:simpleType>
    </xsd:element>
    <xsd:element name="WAMLanguage_x003a_ISO2AId" ma:index="25" nillable="true" ma:displayName="WAMLanguage_x003a_ISO2AId" ma:internalName="WAMLanguage_x003a_ISO2AId">
      <xsd:simpleType>
        <xsd:restriction base="dms:Note">
          <xsd:maxLength value="255"/>
        </xsd:restriction>
      </xsd:simpleType>
    </xsd:element>
    <xsd:element name="WAMLanguage_x003a_IDId" ma:index="26" nillable="true" ma:displayName="WAMLanguage_x003a_IDId" ma:internalName="WAMLanguage_x003a_IDId">
      <xsd:simpleType>
        <xsd:restriction base="dms:Note">
          <xsd:maxLength value="255"/>
        </xsd:restriction>
      </xsd:simpleType>
    </xsd:element>
    <xsd:element name="WAMTargetId" ma:index="29" nillable="true" ma:displayName="WAMTargetId" ma:internalName="WAMTargetId">
      <xsd:simpleType>
        <xsd:restriction base="dms:Note">
          <xsd:maxLength value="255"/>
        </xsd:restriction>
      </xsd:simpleType>
    </xsd:element>
    <xsd:element name="WAMTarget_x003a_CodeId" ma:index="30" nillable="true" ma:displayName="WAMTarget_x003a_CodeId" ma:internalName="WAMTarget_x003a_CodeId">
      <xsd:simpleType>
        <xsd:restriction base="dms:Note">
          <xsd:maxLength value="255"/>
        </xsd:restriction>
      </xsd:simpleType>
    </xsd:element>
    <xsd:element name="WAMTarget_x003a_KeyId" ma:index="34" nillable="true" ma:displayName="WAMTarget_x003a_KeyId" ma:internalName="WAMTarget_x003a_KeyId">
      <xsd:simpleType>
        <xsd:restriction base="dms:Note">
          <xsd:maxLength value="255"/>
        </xsd:restriction>
      </xsd:simpleType>
    </xsd:element>
    <xsd:element name="GedDocumentSubType" ma:index="35" nillable="true" ma:displayName="GedDocumentSubType" ma:list="{e2145122-6067-471c-857f-9b6ec9b26c07}" ma:internalName="GedDocumentSubType" ma:showField="Title">
      <xsd:simpleType>
        <xsd:restriction base="dms:Lookup"/>
      </xsd:simpleType>
    </xsd:element>
    <xsd:element name="WAMSecure" ma:index="37" nillable="true" ma:displayName="WAMSecure" ma:default="0" ma:description="To secure a document" ma:internalName="WAMSecu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1706-3967-4db6-b6f7-af2c9484abf2" elementFormDefault="qualified">
    <xsd:import namespace="http://schemas.microsoft.com/office/2006/documentManagement/types"/>
    <xsd:import namespace="http://schemas.microsoft.com/office/infopath/2007/PartnerControls"/>
    <xsd:element name="WAMArchive" ma:index="27" nillable="true" ma:displayName="WAMArchive" ma:default="0" ma:internalName="WAMArchive">
      <xsd:simpleType>
        <xsd:restriction base="dms:Boolean"/>
      </xsd:simpleType>
    </xsd:element>
    <xsd:element name="WAMMediaStoreSync" ma:index="28" nillable="true" ma:displayName="WAMMediaStoreSync" ma:default="0" ma:internalName="WAMMediaStoreSyn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1811-1a9c-4da1-a619-8e197fcd64e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994B-49B1-4BF6-A9B3-2752D550074B}"/>
</file>

<file path=customXml/itemProps2.xml><?xml version="1.0" encoding="utf-8"?>
<ds:datastoreItem xmlns:ds="http://schemas.openxmlformats.org/officeDocument/2006/customXml" ds:itemID="{5EE20F78-1F3D-40B6-9208-AC96142F563C}"/>
</file>

<file path=customXml/itemProps3.xml><?xml version="1.0" encoding="utf-8"?>
<ds:datastoreItem xmlns:ds="http://schemas.openxmlformats.org/officeDocument/2006/customXml" ds:itemID="{B188545B-8B77-4045-A176-BE841621C51B}"/>
</file>

<file path=customXml/itemProps4.xml><?xml version="1.0" encoding="utf-8"?>
<ds:datastoreItem xmlns:ds="http://schemas.openxmlformats.org/officeDocument/2006/customXml" ds:itemID="{8E38CA82-8466-455B-BD6D-DCD2D5D25F1B}"/>
</file>

<file path=customXml/itemProps5.xml><?xml version="1.0" encoding="utf-8"?>
<ds:datastoreItem xmlns:ds="http://schemas.openxmlformats.org/officeDocument/2006/customXml" ds:itemID="{F14D248A-9F9E-492F-8963-0F4D688B4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 - AMUNDI 3 M - Call. Put 2018</vt:lpstr>
    </vt:vector>
  </TitlesOfParts>
  <Company>Amundi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Amundi 3 M - notice June 2018 - FI - EN</dc:title>
  <dc:creator>saturne</dc:creator>
  <cp:lastModifiedBy>recouvre</cp:lastModifiedBy>
  <cp:revision>2</cp:revision>
  <cp:lastPrinted>2014-11-03T17:09:00Z</cp:lastPrinted>
  <dcterms:created xsi:type="dcterms:W3CDTF">2018-06-27T12:07:00Z</dcterms:created>
  <dcterms:modified xsi:type="dcterms:W3CDTF">2018-06-27T12:07:00Z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0x0101005482CDCCA041E849897F0978CFC44FDD0100D0893C80816E264B91583CDBE3B28041</vt:lpwstr>
  </property>
  <property fmtid="{D5CDD505-2E9C-101B-9397-08002B2CF9AE}" pid="3" name="_AdHocReviewCycleID">
    <vt:i4>2048626949</vt:i4>
  </property>
  <property fmtid="{D5CDD505-2E9C-101B-9397-08002B2CF9AE}" pid="4" name="_NewReviewCycle">
    <vt:lpwstr/>
  </property>
  <property fmtid="{D5CDD505-2E9C-101B-9397-08002B2CF9AE}" pid="5" name="_EmailSubject">
    <vt:lpwstr>Amundi 3M - avis financier - traduction</vt:lpwstr>
  </property>
  <property fmtid="{D5CDD505-2E9C-101B-9397-08002B2CF9AE}" pid="6" name="_AuthorEmail">
    <vt:lpwstr>laura.macri@amundi.com</vt:lpwstr>
  </property>
  <property fmtid="{D5CDD505-2E9C-101B-9397-08002B2CF9AE}" pid="7" name="_AuthorEmailDisplayName">
    <vt:lpwstr>Macri Laura (AMUNDI.LUX)</vt:lpwstr>
  </property>
  <property fmtid="{D5CDD505-2E9C-101B-9397-08002B2CF9AE}" pid="8" name="_PreviousAdHocReviewCycleID">
    <vt:i4>-82036942</vt:i4>
  </property>
  <property fmtid="{D5CDD505-2E9C-101B-9397-08002B2CF9AE}" pid="9" name="_ReviewingToolsShownOnce">
    <vt:lpwstr/>
  </property>
  <property fmtid="{D5CDD505-2E9C-101B-9397-08002B2CF9AE}" pid="10" name="_dlc_DocIdItemGuid">
    <vt:lpwstr>8ff6f9a6-0b47-4dbc-bf5d-2a142ed2be7c</vt:lpwstr>
  </property>
</Properties>
</file>